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BEC1C" w14:textId="352F8A1C" w:rsidR="00AD2FBC" w:rsidRPr="003E4449" w:rsidRDefault="006604A9" w:rsidP="00CC6F83">
      <w:pPr>
        <w:pStyle w:val="berschrift1"/>
        <w:rPr>
          <w:rFonts w:cs="Arial"/>
        </w:rPr>
      </w:pPr>
      <w:r>
        <w:t xml:space="preserve">Electrónica educación secundaria – Objetivos de aprendizaje </w:t>
      </w:r>
    </w:p>
    <w:p w14:paraId="67D50DEC" w14:textId="77777777" w:rsidR="00AD2FBC" w:rsidRPr="003E4449" w:rsidRDefault="00AD2FBC" w:rsidP="00CC6F83">
      <w:pPr>
        <w:pStyle w:val="berschrift2"/>
        <w:rPr>
          <w:rFonts w:cs="Arial"/>
        </w:rPr>
      </w:pPr>
      <w:r>
        <w:t>Tema</w:t>
      </w:r>
    </w:p>
    <w:p w14:paraId="05374A32" w14:textId="3C5F2AB7" w:rsidR="006604A9" w:rsidRDefault="006604A9" w:rsidP="006604A9">
      <w:pPr>
        <w:rPr>
          <w:rFonts w:ascii="Arial" w:hAnsi="Arial" w:cs="Arial"/>
        </w:rPr>
      </w:pPr>
      <w:r>
        <w:rPr>
          <w:rFonts w:ascii="Arial" w:hAnsi="Arial"/>
        </w:rPr>
        <w:t>El eje temático central es el funcionamiento de dispositivos eléctricos y el control de la corriente eléctrica por medio de circuitos electrónicos. Por definición, los circuitos electrónicos son aquellos, en los que, al menos, un dispositivo funciona con vacío o un semiconductor. Dado que, salvo en muy pocas excepciones, se ha impuesto el uso de semiconductores, puede hablarse también de tecnología de semiconductores. El kit de montaje de electrónica es una herramienta multifunción para los diversos campos temáticos de los planes de estudio en materia física y técnica, en los que las cuestiones electrónicas desempeñan un papel relevante en la teoría y la práctica. Permite acceder de forma sencilla a los dispositivos básicos, así como una observación avanzada de procesos de circuitos y control. Las tareas se centran en circuitos que pueden encontrarse en muchos ámbitos complejos de la actualidad.</w:t>
      </w:r>
    </w:p>
    <w:p w14:paraId="182A0E19" w14:textId="77777777" w:rsidR="006604A9" w:rsidRPr="003E4449" w:rsidRDefault="006604A9" w:rsidP="00E96821">
      <w:pPr>
        <w:rPr>
          <w:rFonts w:ascii="Arial" w:hAnsi="Arial" w:cs="Arial"/>
        </w:rPr>
      </w:pPr>
    </w:p>
    <w:p w14:paraId="2D2EA9D6" w14:textId="44E1BB30" w:rsidR="00AD2FBC" w:rsidRPr="003E4449" w:rsidRDefault="00AD2FBC" w:rsidP="00CC6F83">
      <w:pPr>
        <w:pStyle w:val="berschrift2"/>
        <w:rPr>
          <w:rFonts w:cs="Arial"/>
        </w:rPr>
      </w:pPr>
      <w:r>
        <w:t>Objetivos de aprendizaje</w:t>
      </w:r>
    </w:p>
    <w:p w14:paraId="72363BE6" w14:textId="5D824393" w:rsidR="00AD2FBC" w:rsidRDefault="00D41329" w:rsidP="003612D5">
      <w:pPr>
        <w:pStyle w:val="Aufzhlung1Ebene"/>
        <w:rPr>
          <w:rFonts w:ascii="Arial" w:hAnsi="Arial" w:cs="Arial"/>
        </w:rPr>
      </w:pPr>
      <w:r>
        <w:rPr>
          <w:rFonts w:ascii="Arial" w:hAnsi="Arial"/>
        </w:rPr>
        <w:t>Dispositivos electrónicos y su funcionamiento.</w:t>
      </w:r>
    </w:p>
    <w:p w14:paraId="7BDF716C" w14:textId="77777777" w:rsidR="006948FD" w:rsidRDefault="006948FD" w:rsidP="006948FD">
      <w:pPr>
        <w:pStyle w:val="Aufzhlung1Ebene"/>
        <w:rPr>
          <w:rFonts w:ascii="Arial" w:hAnsi="Arial" w:cs="Arial"/>
        </w:rPr>
      </w:pPr>
      <w:r>
        <w:rPr>
          <w:rFonts w:ascii="Arial" w:hAnsi="Arial"/>
        </w:rPr>
        <w:t>Tecnología de semiconductores.</w:t>
      </w:r>
    </w:p>
    <w:p w14:paraId="460F3338" w14:textId="77777777" w:rsidR="006948FD" w:rsidRDefault="006948FD" w:rsidP="006948FD">
      <w:pPr>
        <w:pStyle w:val="Aufzhlung1Ebene"/>
        <w:rPr>
          <w:rFonts w:ascii="Arial" w:hAnsi="Arial" w:cs="Arial"/>
        </w:rPr>
      </w:pPr>
      <w:r>
        <w:rPr>
          <w:rFonts w:ascii="Arial" w:hAnsi="Arial"/>
        </w:rPr>
        <w:t>Electrónica de potencia.</w:t>
      </w:r>
    </w:p>
    <w:p w14:paraId="6324D042" w14:textId="2E583A05" w:rsidR="006948FD" w:rsidRPr="007E49D1" w:rsidRDefault="006948FD" w:rsidP="007E49D1">
      <w:pPr>
        <w:pStyle w:val="Aufzhlung1Ebene"/>
        <w:rPr>
          <w:rFonts w:ascii="Arial" w:hAnsi="Arial" w:cs="Arial"/>
        </w:rPr>
      </w:pPr>
      <w:r>
        <w:rPr>
          <w:rFonts w:ascii="Arial" w:hAnsi="Arial"/>
        </w:rPr>
        <w:t>Medición de parámetros de componentes.</w:t>
      </w:r>
    </w:p>
    <w:p w14:paraId="165660DA" w14:textId="77777777" w:rsidR="006948FD" w:rsidRDefault="006948FD" w:rsidP="006948FD">
      <w:pPr>
        <w:pStyle w:val="Aufzhlung1Ebene"/>
        <w:rPr>
          <w:rFonts w:ascii="Arial" w:hAnsi="Arial" w:cs="Arial"/>
        </w:rPr>
      </w:pPr>
      <w:r>
        <w:rPr>
          <w:rFonts w:ascii="Arial" w:hAnsi="Arial"/>
        </w:rPr>
        <w:t>Circuitos básicos de la electrónica.</w:t>
      </w:r>
    </w:p>
    <w:p w14:paraId="0ACE3BC1" w14:textId="77777777" w:rsidR="006948FD" w:rsidRDefault="006948FD" w:rsidP="006948FD">
      <w:pPr>
        <w:pStyle w:val="Aufzhlung1Ebene"/>
        <w:rPr>
          <w:rFonts w:ascii="Arial" w:hAnsi="Arial" w:cs="Arial"/>
        </w:rPr>
      </w:pPr>
      <w:r>
        <w:rPr>
          <w:rFonts w:ascii="Arial" w:hAnsi="Arial"/>
        </w:rPr>
        <w:t>Aplicación práctica de los circuitos básicos.</w:t>
      </w:r>
    </w:p>
    <w:p w14:paraId="58BF7E49" w14:textId="2749BAC9" w:rsidR="00AD2FBC" w:rsidRPr="003E4449" w:rsidRDefault="00AD2FBC" w:rsidP="006604A9">
      <w:pPr>
        <w:pStyle w:val="Aufzhlung1Ebene"/>
        <w:numPr>
          <w:ilvl w:val="0"/>
          <w:numId w:val="0"/>
        </w:numPr>
        <w:ind w:left="284" w:hanging="284"/>
        <w:rPr>
          <w:rFonts w:ascii="Arial" w:hAnsi="Arial" w:cs="Arial"/>
        </w:rPr>
      </w:pPr>
    </w:p>
    <w:p w14:paraId="455CAD48" w14:textId="77777777" w:rsidR="00AD2FBC" w:rsidRPr="003E4449" w:rsidRDefault="00AD2FBC" w:rsidP="00CC6F83">
      <w:pPr>
        <w:pStyle w:val="berschrift2"/>
        <w:rPr>
          <w:rFonts w:cs="Arial"/>
        </w:rPr>
      </w:pPr>
      <w:r>
        <w:t>Tiempo necesario</w:t>
      </w:r>
    </w:p>
    <w:p w14:paraId="47735CBD" w14:textId="623B4264" w:rsidR="006604A9" w:rsidRDefault="006604A9" w:rsidP="006604A9">
      <w:pPr>
        <w:rPr>
          <w:rFonts w:ascii="Arial" w:hAnsi="Arial" w:cs="Arial"/>
        </w:rPr>
      </w:pPr>
      <w:r>
        <w:rPr>
          <w:rFonts w:ascii="Arial" w:hAnsi="Arial"/>
        </w:rPr>
        <w:t>Se estima que, para la tarea temática y la construcción de los circuitos, se necesitarán entre 10 y 20 minutos. Todas las tareas pueden llevarse a cabo en grupo también. A continuación, se debería realizar una valoración breve de los resultados y una discusión al respecto (5-10 minutos). De este modo, en general, cada una de las tareas debería poder resolverse en el transcurso de una hora de clase.</w:t>
      </w:r>
    </w:p>
    <w:p w14:paraId="2FB99282" w14:textId="166EE440" w:rsidR="006604A9" w:rsidRDefault="006604A9" w:rsidP="006604A9">
      <w:pPr>
        <w:rPr>
          <w:rFonts w:ascii="Arial" w:hAnsi="Arial" w:cs="Arial"/>
        </w:rPr>
      </w:pPr>
      <w:r>
        <w:rPr>
          <w:rFonts w:ascii="Arial" w:hAnsi="Arial"/>
        </w:rPr>
        <w:t>Las tareas experimentales profundizan el tema. Están pensadas como actividades para profundizar (con un tiempo necesario de aprox. otra hora de clase) o pueden entregarse a alumnas y alumnos que hayan terminado antes con la tarea temática.</w:t>
      </w:r>
    </w:p>
    <w:sectPr w:rsidR="006604A9"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87550" w14:textId="77777777" w:rsidR="0013370B" w:rsidRDefault="0013370B">
      <w:r>
        <w:separator/>
      </w:r>
    </w:p>
  </w:endnote>
  <w:endnote w:type="continuationSeparator" w:id="0">
    <w:p w14:paraId="39620894" w14:textId="77777777" w:rsidR="0013370B" w:rsidRDefault="0013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B4BAC" w14:textId="77777777" w:rsidR="00AD2FBC" w:rsidRDefault="000D7608">
    <w:pPr>
      <w:pStyle w:val="Fuzeile"/>
    </w:pPr>
    <w:r>
      <w:fldChar w:fldCharType="begin"/>
    </w:r>
    <w:r>
      <w:instrText>PAGE   \* MERGEFORMAT</w:instrText>
    </w:r>
    <w:r>
      <w:fldChar w:fldCharType="separate"/>
    </w:r>
    <w:r w:rsidR="00AD2FBC">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DE368" w14:textId="77777777" w:rsidR="00AD2FBC" w:rsidRDefault="00AD2FBC">
    <w:pPr>
      <w:pStyle w:val="Fuzeile"/>
    </w:pPr>
    <w:r>
      <w:tab/>
    </w:r>
    <w:r>
      <w:tab/>
    </w:r>
    <w:r w:rsidR="000D7608">
      <w:fldChar w:fldCharType="begin"/>
    </w:r>
    <w:r w:rsidR="000D7608">
      <w:instrText>PAGE   \* MERGEFORMAT</w:instrText>
    </w:r>
    <w:r w:rsidR="000D7608">
      <w:fldChar w:fldCharType="separate"/>
    </w:r>
    <w:r w:rsidR="00F71B2E">
      <w:rPr>
        <w:noProof/>
      </w:rPr>
      <w:t>4</w:t>
    </w:r>
    <w:r w:rsidR="000D760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2A8C8" w14:textId="77777777" w:rsidR="00F71B2E" w:rsidRDefault="00F71B2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30728" w14:textId="77777777" w:rsidR="0013370B" w:rsidRDefault="0013370B">
      <w:r>
        <w:separator/>
      </w:r>
    </w:p>
  </w:footnote>
  <w:footnote w:type="continuationSeparator" w:id="0">
    <w:p w14:paraId="632D17FE" w14:textId="77777777" w:rsidR="0013370B" w:rsidRDefault="00133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F79BD" w14:textId="65DDB6FF" w:rsidR="00AD2FBC" w:rsidRDefault="00AD2FBC" w:rsidP="00E96821">
    <w:pPr>
      <w:pStyle w:val="Kopfzeile"/>
    </w:pPr>
    <w:r>
      <w:rPr>
        <w:szCs w:val="24"/>
        <w:highlight w:val="yellow"/>
      </w:rPr>
      <w:t>EJE TEMÁTICO</w:t>
    </w:r>
    <w:r>
      <w:t xml:space="preserve"> </w:t>
    </w:r>
    <w:r>
      <w:tab/>
    </w:r>
    <w:r>
      <w:tab/>
    </w:r>
    <w:r>
      <w:rPr>
        <w:noProof/>
        <w:lang w:val="de-DE"/>
      </w:rPr>
      <w:drawing>
        <wp:inline distT="0" distB="0" distL="0" distR="0" wp14:anchorId="74004784" wp14:editId="46632DB8">
          <wp:extent cx="2581275" cy="42862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9F918" w14:textId="667F425A" w:rsidR="00AD2FBC" w:rsidRDefault="004735B6" w:rsidP="005359B7">
    <w:pPr>
      <w:pStyle w:val="Kopfzeile"/>
      <w:tabs>
        <w:tab w:val="clear" w:pos="4535"/>
        <w:tab w:val="center" w:pos="6521"/>
      </w:tabs>
    </w:pPr>
    <w:r>
      <w:rPr>
        <w:noProof/>
        <w:lang w:val="de-DE"/>
      </w:rPr>
      <w:drawing>
        <wp:anchor distT="0" distB="0" distL="114300" distR="114300" simplePos="0" relativeHeight="251660288" behindDoc="0" locked="0" layoutInCell="1" allowOverlap="1" wp14:anchorId="49C488D1" wp14:editId="6727373E">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t>ELECTRÓNICA - EDUCATION</w:t>
    </w:r>
    <w:r>
      <w:tab/>
    </w:r>
    <w:r>
      <w:tab/>
    </w:r>
    <w:r>
      <w:rPr>
        <w:noProof/>
        <w:lang w:val="de-DE"/>
      </w:rPr>
      <w:drawing>
        <wp:inline distT="0" distB="0" distL="0" distR="0" wp14:anchorId="13C18921" wp14:editId="16A04131">
          <wp:extent cx="685800" cy="685800"/>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8CE06" w14:textId="77777777" w:rsidR="00F71B2E" w:rsidRDefault="00F71B2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6"/>
  </w:num>
  <w:num w:numId="13">
    <w:abstractNumId w:val="12"/>
  </w:num>
  <w:num w:numId="14">
    <w:abstractNumId w:val="29"/>
  </w:num>
  <w:num w:numId="15">
    <w:abstractNumId w:val="16"/>
  </w:num>
  <w:num w:numId="16">
    <w:abstractNumId w:val="14"/>
  </w:num>
  <w:num w:numId="17">
    <w:abstractNumId w:val="15"/>
  </w:num>
  <w:num w:numId="18">
    <w:abstractNumId w:val="17"/>
  </w:num>
  <w:num w:numId="19">
    <w:abstractNumId w:val="28"/>
  </w:num>
  <w:num w:numId="20">
    <w:abstractNumId w:val="25"/>
  </w:num>
  <w:num w:numId="21">
    <w:abstractNumId w:val="24"/>
  </w:num>
  <w:num w:numId="22">
    <w:abstractNumId w:val="19"/>
  </w:num>
  <w:num w:numId="23">
    <w:abstractNumId w:val="21"/>
  </w:num>
  <w:num w:numId="24">
    <w:abstractNumId w:val="20"/>
  </w:num>
  <w:num w:numId="25">
    <w:abstractNumId w:val="23"/>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2668"/>
    <w:rsid w:val="0003721F"/>
    <w:rsid w:val="00040EE7"/>
    <w:rsid w:val="0004739D"/>
    <w:rsid w:val="00047CC3"/>
    <w:rsid w:val="00051787"/>
    <w:rsid w:val="0005193D"/>
    <w:rsid w:val="000656BD"/>
    <w:rsid w:val="00070657"/>
    <w:rsid w:val="000722C8"/>
    <w:rsid w:val="000764B6"/>
    <w:rsid w:val="000768BA"/>
    <w:rsid w:val="000800CF"/>
    <w:rsid w:val="00083EE8"/>
    <w:rsid w:val="000A14B0"/>
    <w:rsid w:val="000A58E5"/>
    <w:rsid w:val="000B0025"/>
    <w:rsid w:val="000B3FBA"/>
    <w:rsid w:val="000C0C66"/>
    <w:rsid w:val="000D0BC4"/>
    <w:rsid w:val="000D3717"/>
    <w:rsid w:val="000D7297"/>
    <w:rsid w:val="000D7608"/>
    <w:rsid w:val="000E3792"/>
    <w:rsid w:val="000F05B0"/>
    <w:rsid w:val="000F7641"/>
    <w:rsid w:val="000F7CFD"/>
    <w:rsid w:val="001064D3"/>
    <w:rsid w:val="00111235"/>
    <w:rsid w:val="00115EF8"/>
    <w:rsid w:val="00115F2E"/>
    <w:rsid w:val="0012561E"/>
    <w:rsid w:val="001278F5"/>
    <w:rsid w:val="0013370B"/>
    <w:rsid w:val="00150FB2"/>
    <w:rsid w:val="00151176"/>
    <w:rsid w:val="00165F39"/>
    <w:rsid w:val="0017296D"/>
    <w:rsid w:val="00190988"/>
    <w:rsid w:val="0019251C"/>
    <w:rsid w:val="001A449E"/>
    <w:rsid w:val="001A684F"/>
    <w:rsid w:val="001A7224"/>
    <w:rsid w:val="001A729C"/>
    <w:rsid w:val="001B325C"/>
    <w:rsid w:val="001B764B"/>
    <w:rsid w:val="001C53A1"/>
    <w:rsid w:val="001D0ABC"/>
    <w:rsid w:val="001D1C2A"/>
    <w:rsid w:val="001D5676"/>
    <w:rsid w:val="001D69C8"/>
    <w:rsid w:val="001E6344"/>
    <w:rsid w:val="001E6448"/>
    <w:rsid w:val="001E67A0"/>
    <w:rsid w:val="001F0F5D"/>
    <w:rsid w:val="001F17D2"/>
    <w:rsid w:val="001F4F66"/>
    <w:rsid w:val="001F769C"/>
    <w:rsid w:val="00201122"/>
    <w:rsid w:val="00204678"/>
    <w:rsid w:val="002046AD"/>
    <w:rsid w:val="00205E7E"/>
    <w:rsid w:val="002067FB"/>
    <w:rsid w:val="00217A7E"/>
    <w:rsid w:val="002323C1"/>
    <w:rsid w:val="0023449B"/>
    <w:rsid w:val="0023580E"/>
    <w:rsid w:val="002364A2"/>
    <w:rsid w:val="00241577"/>
    <w:rsid w:val="00247250"/>
    <w:rsid w:val="00251174"/>
    <w:rsid w:val="0026611F"/>
    <w:rsid w:val="00271A2E"/>
    <w:rsid w:val="00280D4B"/>
    <w:rsid w:val="00282294"/>
    <w:rsid w:val="00283A53"/>
    <w:rsid w:val="0028590F"/>
    <w:rsid w:val="002A22E6"/>
    <w:rsid w:val="002A5084"/>
    <w:rsid w:val="002A69BD"/>
    <w:rsid w:val="002B23BE"/>
    <w:rsid w:val="002B399F"/>
    <w:rsid w:val="002D3AB9"/>
    <w:rsid w:val="002D3EE9"/>
    <w:rsid w:val="002E1AAA"/>
    <w:rsid w:val="002E78C1"/>
    <w:rsid w:val="002F099E"/>
    <w:rsid w:val="003024E6"/>
    <w:rsid w:val="00302C0E"/>
    <w:rsid w:val="003100A9"/>
    <w:rsid w:val="00311190"/>
    <w:rsid w:val="00314545"/>
    <w:rsid w:val="00323B3E"/>
    <w:rsid w:val="00323D2C"/>
    <w:rsid w:val="00341FA6"/>
    <w:rsid w:val="00342916"/>
    <w:rsid w:val="0035076B"/>
    <w:rsid w:val="0035785D"/>
    <w:rsid w:val="003612D5"/>
    <w:rsid w:val="0036332F"/>
    <w:rsid w:val="00363EE2"/>
    <w:rsid w:val="00383D6D"/>
    <w:rsid w:val="00384F22"/>
    <w:rsid w:val="003859EA"/>
    <w:rsid w:val="00385F80"/>
    <w:rsid w:val="003A705F"/>
    <w:rsid w:val="003B0332"/>
    <w:rsid w:val="003C1EF0"/>
    <w:rsid w:val="003C382C"/>
    <w:rsid w:val="003D0688"/>
    <w:rsid w:val="003D5BEC"/>
    <w:rsid w:val="003E4449"/>
    <w:rsid w:val="003F4669"/>
    <w:rsid w:val="003F4A96"/>
    <w:rsid w:val="004012C1"/>
    <w:rsid w:val="00413E03"/>
    <w:rsid w:val="004218BA"/>
    <w:rsid w:val="00434525"/>
    <w:rsid w:val="00435EA1"/>
    <w:rsid w:val="004377CB"/>
    <w:rsid w:val="00455455"/>
    <w:rsid w:val="00472E75"/>
    <w:rsid w:val="004735B6"/>
    <w:rsid w:val="00476D4B"/>
    <w:rsid w:val="00482CE6"/>
    <w:rsid w:val="004B754D"/>
    <w:rsid w:val="004B7983"/>
    <w:rsid w:val="004C138F"/>
    <w:rsid w:val="004C5167"/>
    <w:rsid w:val="004C6699"/>
    <w:rsid w:val="004D2ABB"/>
    <w:rsid w:val="004D2E5B"/>
    <w:rsid w:val="004D3927"/>
    <w:rsid w:val="004D5672"/>
    <w:rsid w:val="004D713B"/>
    <w:rsid w:val="004F6D89"/>
    <w:rsid w:val="004F7A0B"/>
    <w:rsid w:val="00514710"/>
    <w:rsid w:val="0052305F"/>
    <w:rsid w:val="005359B7"/>
    <w:rsid w:val="00537DF8"/>
    <w:rsid w:val="00540A33"/>
    <w:rsid w:val="005430C3"/>
    <w:rsid w:val="00543BE7"/>
    <w:rsid w:val="005450E2"/>
    <w:rsid w:val="00573ACB"/>
    <w:rsid w:val="00576668"/>
    <w:rsid w:val="005771A4"/>
    <w:rsid w:val="00591572"/>
    <w:rsid w:val="005940DF"/>
    <w:rsid w:val="00595245"/>
    <w:rsid w:val="005A49AD"/>
    <w:rsid w:val="005D2CD9"/>
    <w:rsid w:val="005E57C1"/>
    <w:rsid w:val="005F6FD5"/>
    <w:rsid w:val="005F7EED"/>
    <w:rsid w:val="00612992"/>
    <w:rsid w:val="006158A5"/>
    <w:rsid w:val="00617BB0"/>
    <w:rsid w:val="00626653"/>
    <w:rsid w:val="00631B87"/>
    <w:rsid w:val="00632C08"/>
    <w:rsid w:val="00633EF6"/>
    <w:rsid w:val="0063560C"/>
    <w:rsid w:val="00643E62"/>
    <w:rsid w:val="006501CF"/>
    <w:rsid w:val="00654AAA"/>
    <w:rsid w:val="006604A9"/>
    <w:rsid w:val="006618BE"/>
    <w:rsid w:val="006705D1"/>
    <w:rsid w:val="00671C11"/>
    <w:rsid w:val="006735F3"/>
    <w:rsid w:val="006948FD"/>
    <w:rsid w:val="00696D5D"/>
    <w:rsid w:val="006B181A"/>
    <w:rsid w:val="006B5425"/>
    <w:rsid w:val="006C14DA"/>
    <w:rsid w:val="006C59DB"/>
    <w:rsid w:val="006E3468"/>
    <w:rsid w:val="006E5040"/>
    <w:rsid w:val="006E72F4"/>
    <w:rsid w:val="006F1E9C"/>
    <w:rsid w:val="00706578"/>
    <w:rsid w:val="00712BE5"/>
    <w:rsid w:val="00713BC0"/>
    <w:rsid w:val="00716839"/>
    <w:rsid w:val="00732023"/>
    <w:rsid w:val="00746124"/>
    <w:rsid w:val="00747754"/>
    <w:rsid w:val="007622A5"/>
    <w:rsid w:val="00781597"/>
    <w:rsid w:val="00782ED3"/>
    <w:rsid w:val="00783A8C"/>
    <w:rsid w:val="007852C6"/>
    <w:rsid w:val="00787F52"/>
    <w:rsid w:val="00792E95"/>
    <w:rsid w:val="007A2EA9"/>
    <w:rsid w:val="007A7500"/>
    <w:rsid w:val="007B2084"/>
    <w:rsid w:val="007B2DB2"/>
    <w:rsid w:val="007B3659"/>
    <w:rsid w:val="007B6235"/>
    <w:rsid w:val="007C178A"/>
    <w:rsid w:val="007C282A"/>
    <w:rsid w:val="007D00AF"/>
    <w:rsid w:val="007E05F7"/>
    <w:rsid w:val="007E1484"/>
    <w:rsid w:val="007E49D1"/>
    <w:rsid w:val="007F2B52"/>
    <w:rsid w:val="00805C2F"/>
    <w:rsid w:val="00817D41"/>
    <w:rsid w:val="00820994"/>
    <w:rsid w:val="008231F0"/>
    <w:rsid w:val="008333A8"/>
    <w:rsid w:val="00835C38"/>
    <w:rsid w:val="00837131"/>
    <w:rsid w:val="00842A30"/>
    <w:rsid w:val="00845F6A"/>
    <w:rsid w:val="00851230"/>
    <w:rsid w:val="00851BA1"/>
    <w:rsid w:val="00852E19"/>
    <w:rsid w:val="00853009"/>
    <w:rsid w:val="008608D1"/>
    <w:rsid w:val="00861374"/>
    <w:rsid w:val="00864063"/>
    <w:rsid w:val="00871348"/>
    <w:rsid w:val="00893D00"/>
    <w:rsid w:val="008963B8"/>
    <w:rsid w:val="008A52A0"/>
    <w:rsid w:val="008A620F"/>
    <w:rsid w:val="008B4844"/>
    <w:rsid w:val="008B4946"/>
    <w:rsid w:val="008B63FA"/>
    <w:rsid w:val="008C3CAB"/>
    <w:rsid w:val="008D44FE"/>
    <w:rsid w:val="008D6712"/>
    <w:rsid w:val="008D6AAB"/>
    <w:rsid w:val="008E2C4A"/>
    <w:rsid w:val="008E43BD"/>
    <w:rsid w:val="008F3397"/>
    <w:rsid w:val="008F33A0"/>
    <w:rsid w:val="008F4246"/>
    <w:rsid w:val="00906F27"/>
    <w:rsid w:val="009070DC"/>
    <w:rsid w:val="009203DC"/>
    <w:rsid w:val="00925240"/>
    <w:rsid w:val="0093224F"/>
    <w:rsid w:val="00937B5D"/>
    <w:rsid w:val="00945F8D"/>
    <w:rsid w:val="00946EE1"/>
    <w:rsid w:val="00965E72"/>
    <w:rsid w:val="00973540"/>
    <w:rsid w:val="00981AA1"/>
    <w:rsid w:val="00981D89"/>
    <w:rsid w:val="0098265E"/>
    <w:rsid w:val="00994BF9"/>
    <w:rsid w:val="00995B85"/>
    <w:rsid w:val="009972A6"/>
    <w:rsid w:val="009A25AA"/>
    <w:rsid w:val="009A6161"/>
    <w:rsid w:val="009C354D"/>
    <w:rsid w:val="009C52DC"/>
    <w:rsid w:val="009C57F7"/>
    <w:rsid w:val="009D17A3"/>
    <w:rsid w:val="009D4B29"/>
    <w:rsid w:val="009E6D4A"/>
    <w:rsid w:val="009F0679"/>
    <w:rsid w:val="00A00A70"/>
    <w:rsid w:val="00A05238"/>
    <w:rsid w:val="00A15743"/>
    <w:rsid w:val="00A23D81"/>
    <w:rsid w:val="00A304DD"/>
    <w:rsid w:val="00A33BF2"/>
    <w:rsid w:val="00A37375"/>
    <w:rsid w:val="00A40BDB"/>
    <w:rsid w:val="00A53FC0"/>
    <w:rsid w:val="00A55BCC"/>
    <w:rsid w:val="00A6360F"/>
    <w:rsid w:val="00A65482"/>
    <w:rsid w:val="00A655F1"/>
    <w:rsid w:val="00A7178B"/>
    <w:rsid w:val="00A77C0C"/>
    <w:rsid w:val="00A8531E"/>
    <w:rsid w:val="00A90946"/>
    <w:rsid w:val="00AA1A82"/>
    <w:rsid w:val="00AB189E"/>
    <w:rsid w:val="00AC0D20"/>
    <w:rsid w:val="00AC5E5A"/>
    <w:rsid w:val="00AC6B0C"/>
    <w:rsid w:val="00AD2FBC"/>
    <w:rsid w:val="00AD4E44"/>
    <w:rsid w:val="00AD5E38"/>
    <w:rsid w:val="00AE06C5"/>
    <w:rsid w:val="00AE0F63"/>
    <w:rsid w:val="00AE1CDD"/>
    <w:rsid w:val="00AE7717"/>
    <w:rsid w:val="00AF068C"/>
    <w:rsid w:val="00AF1AA7"/>
    <w:rsid w:val="00AF1FD5"/>
    <w:rsid w:val="00AF3FBE"/>
    <w:rsid w:val="00AF649B"/>
    <w:rsid w:val="00B0046A"/>
    <w:rsid w:val="00B07DDD"/>
    <w:rsid w:val="00B101CA"/>
    <w:rsid w:val="00B13727"/>
    <w:rsid w:val="00B13812"/>
    <w:rsid w:val="00B22634"/>
    <w:rsid w:val="00B344E0"/>
    <w:rsid w:val="00B3559F"/>
    <w:rsid w:val="00B479B8"/>
    <w:rsid w:val="00B47FAB"/>
    <w:rsid w:val="00B501D5"/>
    <w:rsid w:val="00B50EDC"/>
    <w:rsid w:val="00B51A52"/>
    <w:rsid w:val="00B60078"/>
    <w:rsid w:val="00B61D2A"/>
    <w:rsid w:val="00B65E65"/>
    <w:rsid w:val="00B70923"/>
    <w:rsid w:val="00B72C67"/>
    <w:rsid w:val="00B76AD1"/>
    <w:rsid w:val="00B820A9"/>
    <w:rsid w:val="00B92265"/>
    <w:rsid w:val="00B93F9E"/>
    <w:rsid w:val="00B95522"/>
    <w:rsid w:val="00BB1688"/>
    <w:rsid w:val="00BB3A6C"/>
    <w:rsid w:val="00BD239F"/>
    <w:rsid w:val="00BD27A4"/>
    <w:rsid w:val="00BD40EC"/>
    <w:rsid w:val="00BE322F"/>
    <w:rsid w:val="00BF56BF"/>
    <w:rsid w:val="00BF665D"/>
    <w:rsid w:val="00C03204"/>
    <w:rsid w:val="00C1655E"/>
    <w:rsid w:val="00C17CA0"/>
    <w:rsid w:val="00C30D5B"/>
    <w:rsid w:val="00C35FA3"/>
    <w:rsid w:val="00C57C03"/>
    <w:rsid w:val="00C638FB"/>
    <w:rsid w:val="00C64AEF"/>
    <w:rsid w:val="00C66F6A"/>
    <w:rsid w:val="00C67E66"/>
    <w:rsid w:val="00C76238"/>
    <w:rsid w:val="00C77468"/>
    <w:rsid w:val="00C82873"/>
    <w:rsid w:val="00C85E15"/>
    <w:rsid w:val="00C87168"/>
    <w:rsid w:val="00C971FE"/>
    <w:rsid w:val="00CA31C2"/>
    <w:rsid w:val="00CA34F3"/>
    <w:rsid w:val="00CB28D8"/>
    <w:rsid w:val="00CB38F5"/>
    <w:rsid w:val="00CB7495"/>
    <w:rsid w:val="00CC2E37"/>
    <w:rsid w:val="00CC6326"/>
    <w:rsid w:val="00CC6F83"/>
    <w:rsid w:val="00CC72FA"/>
    <w:rsid w:val="00CD0A93"/>
    <w:rsid w:val="00CD258D"/>
    <w:rsid w:val="00CD5D7E"/>
    <w:rsid w:val="00CD7E42"/>
    <w:rsid w:val="00CE0ABF"/>
    <w:rsid w:val="00CE1A3F"/>
    <w:rsid w:val="00CF021F"/>
    <w:rsid w:val="00CF6149"/>
    <w:rsid w:val="00D116F8"/>
    <w:rsid w:val="00D247B8"/>
    <w:rsid w:val="00D41329"/>
    <w:rsid w:val="00D461ED"/>
    <w:rsid w:val="00D462A8"/>
    <w:rsid w:val="00D479CF"/>
    <w:rsid w:val="00D6676D"/>
    <w:rsid w:val="00D805C6"/>
    <w:rsid w:val="00D83D7F"/>
    <w:rsid w:val="00D85B1D"/>
    <w:rsid w:val="00D8647C"/>
    <w:rsid w:val="00D94C19"/>
    <w:rsid w:val="00DA0436"/>
    <w:rsid w:val="00DA5B0E"/>
    <w:rsid w:val="00DB1666"/>
    <w:rsid w:val="00DD3EDD"/>
    <w:rsid w:val="00DE2CE3"/>
    <w:rsid w:val="00DE6379"/>
    <w:rsid w:val="00DE69CA"/>
    <w:rsid w:val="00DF11EF"/>
    <w:rsid w:val="00DF15B5"/>
    <w:rsid w:val="00E00F64"/>
    <w:rsid w:val="00E10555"/>
    <w:rsid w:val="00E1381D"/>
    <w:rsid w:val="00E140C9"/>
    <w:rsid w:val="00E1562C"/>
    <w:rsid w:val="00E173E1"/>
    <w:rsid w:val="00E21D5A"/>
    <w:rsid w:val="00E24A70"/>
    <w:rsid w:val="00E43C39"/>
    <w:rsid w:val="00E56803"/>
    <w:rsid w:val="00E72F37"/>
    <w:rsid w:val="00E738F4"/>
    <w:rsid w:val="00E7622D"/>
    <w:rsid w:val="00E81DF1"/>
    <w:rsid w:val="00E8260F"/>
    <w:rsid w:val="00E82918"/>
    <w:rsid w:val="00E8709C"/>
    <w:rsid w:val="00E96821"/>
    <w:rsid w:val="00EA3AD3"/>
    <w:rsid w:val="00EB2ECD"/>
    <w:rsid w:val="00EB5CCE"/>
    <w:rsid w:val="00EC0F53"/>
    <w:rsid w:val="00EC1DCF"/>
    <w:rsid w:val="00EE586D"/>
    <w:rsid w:val="00EF0D1E"/>
    <w:rsid w:val="00EF323F"/>
    <w:rsid w:val="00EF3363"/>
    <w:rsid w:val="00EF6673"/>
    <w:rsid w:val="00F04C77"/>
    <w:rsid w:val="00F225D5"/>
    <w:rsid w:val="00F3420A"/>
    <w:rsid w:val="00F40987"/>
    <w:rsid w:val="00F40AB1"/>
    <w:rsid w:val="00F425A5"/>
    <w:rsid w:val="00F42642"/>
    <w:rsid w:val="00F55307"/>
    <w:rsid w:val="00F55FDE"/>
    <w:rsid w:val="00F57954"/>
    <w:rsid w:val="00F60AED"/>
    <w:rsid w:val="00F62E7D"/>
    <w:rsid w:val="00F64A14"/>
    <w:rsid w:val="00F70A51"/>
    <w:rsid w:val="00F71B2E"/>
    <w:rsid w:val="00F7267E"/>
    <w:rsid w:val="00F7716E"/>
    <w:rsid w:val="00F84D5F"/>
    <w:rsid w:val="00F96926"/>
    <w:rsid w:val="00FB0D10"/>
    <w:rsid w:val="00FB4130"/>
    <w:rsid w:val="00FB44F5"/>
    <w:rsid w:val="00FB4C1F"/>
    <w:rsid w:val="00FB51B5"/>
    <w:rsid w:val="00FB7830"/>
    <w:rsid w:val="00FC135F"/>
    <w:rsid w:val="00FF11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B168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szCs w:val="20"/>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6C59DB"/>
    <w:pPr>
      <w:numPr>
        <w:ilvl w:val="3"/>
        <w:numId w:val="5"/>
      </w:numPr>
      <w:outlineLvl w:val="3"/>
    </w:pPr>
  </w:style>
  <w:style w:type="paragraph" w:styleId="berschrift5">
    <w:name w:val="heading 5"/>
    <w:basedOn w:val="berschrift4"/>
    <w:next w:val="Standard"/>
    <w:link w:val="berschrift5Zchn"/>
    <w:uiPriority w:val="99"/>
    <w:qFormat/>
    <w:rsid w:val="006C59DB"/>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6C59DB"/>
    <w:pPr>
      <w:numPr>
        <w:ilvl w:val="5"/>
        <w:numId w:val="7"/>
      </w:numPr>
      <w:ind w:left="1418" w:hanging="1418"/>
      <w:outlineLvl w:val="5"/>
    </w:pPr>
  </w:style>
  <w:style w:type="paragraph" w:styleId="berschrift7">
    <w:name w:val="heading 7"/>
    <w:basedOn w:val="berschrift6"/>
    <w:next w:val="Standard"/>
    <w:link w:val="berschrift7Zchn"/>
    <w:uiPriority w:val="99"/>
    <w:qFormat/>
    <w:rsid w:val="006C59DB"/>
    <w:pPr>
      <w:numPr>
        <w:ilvl w:val="6"/>
        <w:numId w:val="8"/>
      </w:numPr>
      <w:ind w:left="1701" w:hanging="1701"/>
      <w:outlineLvl w:val="6"/>
    </w:pPr>
  </w:style>
  <w:style w:type="paragraph" w:styleId="berschrift8">
    <w:name w:val="heading 8"/>
    <w:basedOn w:val="berschrift7"/>
    <w:next w:val="Standard"/>
    <w:link w:val="berschrift8Zchn"/>
    <w:uiPriority w:val="99"/>
    <w:qFormat/>
    <w:rsid w:val="006C59DB"/>
    <w:pPr>
      <w:numPr>
        <w:ilvl w:val="7"/>
        <w:numId w:val="9"/>
      </w:numPr>
      <w:outlineLvl w:val="7"/>
    </w:pPr>
  </w:style>
  <w:style w:type="paragraph" w:styleId="berschrift9">
    <w:name w:val="heading 9"/>
    <w:basedOn w:val="berschrift8"/>
    <w:next w:val="Standard"/>
    <w:link w:val="berschrift9Zchn"/>
    <w:uiPriority w:val="99"/>
    <w:qFormat/>
    <w:rsid w:val="006C59DB"/>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CC6F83"/>
    <w:rPr>
      <w:rFonts w:ascii="Arial" w:hAnsi="Arial" w:cs="Times New Roman"/>
      <w:bCs/>
      <w:sz w:val="16"/>
      <w:szCs w:val="16"/>
    </w:rPr>
  </w:style>
  <w:style w:type="character" w:customStyle="1" w:styleId="berschrift2Zchn">
    <w:name w:val="Überschrift 2 Zchn"/>
    <w:basedOn w:val="Absatz-Standardschriftart"/>
    <w:link w:val="berschrift2"/>
    <w:uiPriority w:val="99"/>
    <w:semiHidden/>
    <w:locked/>
    <w:rsid w:val="00070657"/>
    <w:rPr>
      <w:rFonts w:ascii="Cambria" w:hAnsi="Cambria" w:cs="Times New Roman"/>
      <w:b/>
      <w:bCs/>
      <w:i/>
      <w:iCs/>
      <w:sz w:val="28"/>
      <w:szCs w:val="28"/>
    </w:rPr>
  </w:style>
  <w:style w:type="character" w:customStyle="1" w:styleId="berschrift3Zchn">
    <w:name w:val="Überschrift 3 Zchn"/>
    <w:basedOn w:val="Absatz-Standardschriftart"/>
    <w:link w:val="berschrift3"/>
    <w:uiPriority w:val="99"/>
    <w:semiHidden/>
    <w:locked/>
    <w:rsid w:val="00070657"/>
    <w:rPr>
      <w:rFonts w:ascii="Cambria" w:hAnsi="Cambria" w:cs="Times New Roman"/>
      <w:b/>
      <w:bCs/>
      <w:sz w:val="26"/>
      <w:szCs w:val="26"/>
    </w:rPr>
  </w:style>
  <w:style w:type="character" w:customStyle="1" w:styleId="berschrift4Zchn">
    <w:name w:val="Überschrift 4 Zchn"/>
    <w:basedOn w:val="Absatz-Standardschriftart"/>
    <w:link w:val="berschrift4"/>
    <w:uiPriority w:val="99"/>
    <w:semiHidden/>
    <w:locked/>
    <w:rsid w:val="00070657"/>
    <w:rPr>
      <w:rFonts w:ascii="Calibri" w:hAnsi="Calibri" w:cs="Times New Roman"/>
      <w:b/>
      <w:bCs/>
      <w:sz w:val="28"/>
      <w:szCs w:val="28"/>
    </w:rPr>
  </w:style>
  <w:style w:type="character" w:customStyle="1" w:styleId="berschrift5Zchn">
    <w:name w:val="Überschrift 5 Zchn"/>
    <w:basedOn w:val="Absatz-Standardschriftart"/>
    <w:link w:val="berschrift5"/>
    <w:uiPriority w:val="99"/>
    <w:semiHidden/>
    <w:locked/>
    <w:rsid w:val="00070657"/>
    <w:rPr>
      <w:rFonts w:ascii="Calibri" w:hAnsi="Calibri" w:cs="Times New Roman"/>
      <w:b/>
      <w:bCs/>
      <w:i/>
      <w:iCs/>
      <w:sz w:val="26"/>
      <w:szCs w:val="26"/>
    </w:rPr>
  </w:style>
  <w:style w:type="character" w:customStyle="1" w:styleId="berschrift6Zchn">
    <w:name w:val="Überschrift 6 Zchn"/>
    <w:basedOn w:val="Absatz-Standardschriftart"/>
    <w:link w:val="berschrift6"/>
    <w:uiPriority w:val="99"/>
    <w:semiHidden/>
    <w:locked/>
    <w:rsid w:val="00070657"/>
    <w:rPr>
      <w:rFonts w:ascii="Calibri" w:hAnsi="Calibri" w:cs="Times New Roman"/>
      <w:b/>
      <w:bCs/>
    </w:rPr>
  </w:style>
  <w:style w:type="character" w:customStyle="1" w:styleId="berschrift7Zchn">
    <w:name w:val="Überschrift 7 Zchn"/>
    <w:basedOn w:val="Absatz-Standardschriftart"/>
    <w:link w:val="berschrift7"/>
    <w:uiPriority w:val="99"/>
    <w:semiHidden/>
    <w:locked/>
    <w:rsid w:val="00070657"/>
    <w:rPr>
      <w:rFonts w:ascii="Calibri" w:hAnsi="Calibri" w:cs="Times New Roman"/>
      <w:sz w:val="24"/>
      <w:szCs w:val="24"/>
    </w:rPr>
  </w:style>
  <w:style w:type="character" w:customStyle="1" w:styleId="berschrift8Zchn">
    <w:name w:val="Überschrift 8 Zchn"/>
    <w:basedOn w:val="Absatz-Standardschriftart"/>
    <w:link w:val="berschrift8"/>
    <w:uiPriority w:val="99"/>
    <w:semiHidden/>
    <w:locked/>
    <w:rsid w:val="00070657"/>
    <w:rPr>
      <w:rFonts w:ascii="Calibri" w:hAnsi="Calibri" w:cs="Times New Roman"/>
      <w:i/>
      <w:iCs/>
      <w:sz w:val="24"/>
      <w:szCs w:val="24"/>
    </w:rPr>
  </w:style>
  <w:style w:type="character" w:customStyle="1" w:styleId="berschrift9Zchn">
    <w:name w:val="Überschrift 9 Zchn"/>
    <w:basedOn w:val="Absatz-Standardschriftart"/>
    <w:link w:val="berschrift9"/>
    <w:uiPriority w:val="99"/>
    <w:semiHidden/>
    <w:locked/>
    <w:rsid w:val="00070657"/>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6C59DB"/>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6C59DB"/>
    <w:rPr>
      <w:b w:val="0"/>
    </w:rPr>
  </w:style>
  <w:style w:type="paragraph" w:styleId="Verzeichnis5">
    <w:name w:val="toc 5"/>
    <w:basedOn w:val="Verzeichnis1"/>
    <w:uiPriority w:val="99"/>
    <w:semiHidden/>
    <w:rsid w:val="006C59DB"/>
    <w:rPr>
      <w:b w:val="0"/>
    </w:rPr>
  </w:style>
  <w:style w:type="paragraph" w:styleId="Verzeichnis4">
    <w:name w:val="toc 4"/>
    <w:basedOn w:val="Verzeichnis1"/>
    <w:uiPriority w:val="99"/>
    <w:semiHidden/>
    <w:rsid w:val="006C59DB"/>
    <w:rPr>
      <w:b w:val="0"/>
    </w:rPr>
  </w:style>
  <w:style w:type="paragraph" w:styleId="Verzeichnis3">
    <w:name w:val="toc 3"/>
    <w:basedOn w:val="Verzeichnis1"/>
    <w:uiPriority w:val="99"/>
    <w:semiHidden/>
    <w:rsid w:val="006C59DB"/>
    <w:rPr>
      <w:b w:val="0"/>
    </w:rPr>
  </w:style>
  <w:style w:type="paragraph" w:styleId="Index5">
    <w:name w:val="index 5"/>
    <w:basedOn w:val="Index1"/>
    <w:uiPriority w:val="99"/>
    <w:semiHidden/>
    <w:rsid w:val="006C59DB"/>
    <w:pPr>
      <w:ind w:left="1701"/>
    </w:pPr>
  </w:style>
  <w:style w:type="paragraph" w:styleId="Index1">
    <w:name w:val="index 1"/>
    <w:basedOn w:val="Standard"/>
    <w:uiPriority w:val="99"/>
    <w:semiHidden/>
    <w:rsid w:val="006C59DB"/>
    <w:pPr>
      <w:tabs>
        <w:tab w:val="right" w:leader="dot" w:pos="9072"/>
      </w:tabs>
    </w:pPr>
  </w:style>
  <w:style w:type="paragraph" w:styleId="Index4">
    <w:name w:val="index 4"/>
    <w:basedOn w:val="Index1"/>
    <w:uiPriority w:val="99"/>
    <w:semiHidden/>
    <w:rsid w:val="006C59DB"/>
    <w:pPr>
      <w:ind w:left="1276"/>
    </w:pPr>
  </w:style>
  <w:style w:type="paragraph" w:styleId="Index3">
    <w:name w:val="index 3"/>
    <w:basedOn w:val="Index1"/>
    <w:uiPriority w:val="99"/>
    <w:semiHidden/>
    <w:rsid w:val="006C59DB"/>
    <w:pPr>
      <w:ind w:left="851"/>
    </w:pPr>
  </w:style>
  <w:style w:type="paragraph" w:styleId="Index2">
    <w:name w:val="index 2"/>
    <w:basedOn w:val="Index1"/>
    <w:uiPriority w:val="99"/>
    <w:semiHidden/>
    <w:rsid w:val="006C59DB"/>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basedOn w:val="Absatz-Standardschriftart"/>
    <w:link w:val="Fuzeile"/>
    <w:uiPriority w:val="99"/>
    <w:semiHidden/>
    <w:locked/>
    <w:rsid w:val="00070657"/>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basedOn w:val="Absatz-Standardschriftart"/>
    <w:link w:val="Kopfzeile"/>
    <w:uiPriority w:val="99"/>
    <w:semiHidden/>
    <w:locked/>
    <w:rsid w:val="00070657"/>
    <w:rPr>
      <w:rFonts w:cs="Times New Roman"/>
      <w:sz w:val="20"/>
      <w:szCs w:val="20"/>
    </w:rPr>
  </w:style>
  <w:style w:type="character" w:styleId="Funotenzeichen">
    <w:name w:val="footnote reference"/>
    <w:basedOn w:val="Absatz-Standardschriftart"/>
    <w:uiPriority w:val="99"/>
    <w:semiHidden/>
    <w:rsid w:val="006C59DB"/>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basedOn w:val="Absatz-Standardschriftart"/>
    <w:link w:val="Funotentext"/>
    <w:uiPriority w:val="99"/>
    <w:semiHidden/>
    <w:locked/>
    <w:rsid w:val="00070657"/>
    <w:rPr>
      <w:rFonts w:cs="Times New Roman"/>
      <w:sz w:val="20"/>
      <w:szCs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basedOn w:val="Absatz-Standardschriftart"/>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6C59DB"/>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6C59DB"/>
    <w:pPr>
      <w:ind w:left="2126"/>
    </w:pPr>
  </w:style>
  <w:style w:type="paragraph" w:styleId="Index7">
    <w:name w:val="index 7"/>
    <w:basedOn w:val="Index1"/>
    <w:uiPriority w:val="99"/>
    <w:semiHidden/>
    <w:rsid w:val="006C59DB"/>
    <w:pPr>
      <w:ind w:left="2552"/>
    </w:pPr>
  </w:style>
  <w:style w:type="paragraph" w:styleId="Index8">
    <w:name w:val="index 8"/>
    <w:basedOn w:val="Index1"/>
    <w:uiPriority w:val="99"/>
    <w:semiHidden/>
    <w:rsid w:val="006C59DB"/>
    <w:pPr>
      <w:ind w:left="2977"/>
    </w:pPr>
  </w:style>
  <w:style w:type="paragraph" w:styleId="Index9">
    <w:name w:val="index 9"/>
    <w:basedOn w:val="Index1"/>
    <w:uiPriority w:val="99"/>
    <w:semiHidden/>
    <w:rsid w:val="006C59DB"/>
    <w:pPr>
      <w:ind w:left="3402"/>
    </w:pPr>
  </w:style>
  <w:style w:type="paragraph" w:styleId="Verzeichnis8">
    <w:name w:val="toc 8"/>
    <w:basedOn w:val="Verzeichnis1"/>
    <w:uiPriority w:val="99"/>
    <w:semiHidden/>
    <w:rsid w:val="006C59DB"/>
    <w:rPr>
      <w:b w:val="0"/>
    </w:rPr>
  </w:style>
  <w:style w:type="paragraph" w:styleId="Verzeichnis9">
    <w:name w:val="toc 9"/>
    <w:basedOn w:val="Verzeichnis1"/>
    <w:uiPriority w:val="99"/>
    <w:semiHidden/>
    <w:rsid w:val="006C59DB"/>
    <w:rPr>
      <w:b w:val="0"/>
    </w:rPr>
  </w:style>
  <w:style w:type="paragraph" w:customStyle="1" w:styleId="Bild">
    <w:name w:val="Bild"/>
    <w:basedOn w:val="Standard"/>
    <w:next w:val="Bildunterschrift"/>
    <w:uiPriority w:val="99"/>
    <w:rsid w:val="006C59DB"/>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basedOn w:val="Absatz-Standardschriftart"/>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basedOn w:val="Titel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9467791">
      <w:marLeft w:val="0"/>
      <w:marRight w:val="0"/>
      <w:marTop w:val="0"/>
      <w:marBottom w:val="0"/>
      <w:divBdr>
        <w:top w:val="none" w:sz="0" w:space="0" w:color="auto"/>
        <w:left w:val="none" w:sz="0" w:space="0" w:color="auto"/>
        <w:bottom w:val="none" w:sz="0" w:space="0" w:color="auto"/>
        <w:right w:val="none" w:sz="0" w:space="0" w:color="auto"/>
      </w:divBdr>
    </w:div>
    <w:div w:id="2129467792">
      <w:marLeft w:val="0"/>
      <w:marRight w:val="0"/>
      <w:marTop w:val="0"/>
      <w:marBottom w:val="0"/>
      <w:divBdr>
        <w:top w:val="none" w:sz="0" w:space="0" w:color="auto"/>
        <w:left w:val="none" w:sz="0" w:space="0" w:color="auto"/>
        <w:bottom w:val="none" w:sz="0" w:space="0" w:color="auto"/>
        <w:right w:val="none" w:sz="0" w:space="0" w:color="auto"/>
      </w:divBdr>
    </w:div>
    <w:div w:id="2129467793">
      <w:marLeft w:val="0"/>
      <w:marRight w:val="0"/>
      <w:marTop w:val="0"/>
      <w:marBottom w:val="0"/>
      <w:divBdr>
        <w:top w:val="none" w:sz="0" w:space="0" w:color="auto"/>
        <w:left w:val="none" w:sz="0" w:space="0" w:color="auto"/>
        <w:bottom w:val="none" w:sz="0" w:space="0" w:color="auto"/>
        <w:right w:val="none" w:sz="0" w:space="0" w:color="auto"/>
      </w:divBdr>
    </w:div>
    <w:div w:id="2129467794">
      <w:marLeft w:val="0"/>
      <w:marRight w:val="0"/>
      <w:marTop w:val="0"/>
      <w:marBottom w:val="0"/>
      <w:divBdr>
        <w:top w:val="none" w:sz="0" w:space="0" w:color="auto"/>
        <w:left w:val="none" w:sz="0" w:space="0" w:color="auto"/>
        <w:bottom w:val="none" w:sz="0" w:space="0" w:color="auto"/>
        <w:right w:val="none" w:sz="0" w:space="0" w:color="auto"/>
      </w:divBdr>
    </w:div>
    <w:div w:id="2129467795">
      <w:marLeft w:val="0"/>
      <w:marRight w:val="0"/>
      <w:marTop w:val="0"/>
      <w:marBottom w:val="0"/>
      <w:divBdr>
        <w:top w:val="none" w:sz="0" w:space="0" w:color="auto"/>
        <w:left w:val="none" w:sz="0" w:space="0" w:color="auto"/>
        <w:bottom w:val="none" w:sz="0" w:space="0" w:color="auto"/>
        <w:right w:val="none" w:sz="0" w:space="0" w:color="auto"/>
      </w:divBdr>
    </w:div>
    <w:div w:id="2129467796">
      <w:marLeft w:val="0"/>
      <w:marRight w:val="0"/>
      <w:marTop w:val="0"/>
      <w:marBottom w:val="0"/>
      <w:divBdr>
        <w:top w:val="none" w:sz="0" w:space="0" w:color="auto"/>
        <w:left w:val="none" w:sz="0" w:space="0" w:color="auto"/>
        <w:bottom w:val="none" w:sz="0" w:space="0" w:color="auto"/>
        <w:right w:val="none" w:sz="0" w:space="0" w:color="auto"/>
      </w:divBdr>
    </w:div>
    <w:div w:id="2129467797">
      <w:marLeft w:val="0"/>
      <w:marRight w:val="0"/>
      <w:marTop w:val="0"/>
      <w:marBottom w:val="0"/>
      <w:divBdr>
        <w:top w:val="none" w:sz="0" w:space="0" w:color="auto"/>
        <w:left w:val="none" w:sz="0" w:space="0" w:color="auto"/>
        <w:bottom w:val="none" w:sz="0" w:space="0" w:color="auto"/>
        <w:right w:val="none" w:sz="0" w:space="0" w:color="auto"/>
      </w:divBdr>
    </w:div>
    <w:div w:id="2129467798">
      <w:marLeft w:val="0"/>
      <w:marRight w:val="0"/>
      <w:marTop w:val="0"/>
      <w:marBottom w:val="0"/>
      <w:divBdr>
        <w:top w:val="none" w:sz="0" w:space="0" w:color="auto"/>
        <w:left w:val="none" w:sz="0" w:space="0" w:color="auto"/>
        <w:bottom w:val="none" w:sz="0" w:space="0" w:color="auto"/>
        <w:right w:val="none" w:sz="0" w:space="0" w:color="auto"/>
      </w:divBdr>
    </w:div>
    <w:div w:id="2129467799">
      <w:marLeft w:val="0"/>
      <w:marRight w:val="0"/>
      <w:marTop w:val="0"/>
      <w:marBottom w:val="0"/>
      <w:divBdr>
        <w:top w:val="none" w:sz="0" w:space="0" w:color="auto"/>
        <w:left w:val="none" w:sz="0" w:space="0" w:color="auto"/>
        <w:bottom w:val="none" w:sz="0" w:space="0" w:color="auto"/>
        <w:right w:val="none" w:sz="0" w:space="0" w:color="auto"/>
      </w:divBdr>
    </w:div>
    <w:div w:id="2129467800">
      <w:marLeft w:val="0"/>
      <w:marRight w:val="0"/>
      <w:marTop w:val="0"/>
      <w:marBottom w:val="0"/>
      <w:divBdr>
        <w:top w:val="none" w:sz="0" w:space="0" w:color="auto"/>
        <w:left w:val="none" w:sz="0" w:space="0" w:color="auto"/>
        <w:bottom w:val="none" w:sz="0" w:space="0" w:color="auto"/>
        <w:right w:val="none" w:sz="0" w:space="0" w:color="auto"/>
      </w:divBdr>
    </w:div>
    <w:div w:id="2129467801">
      <w:marLeft w:val="0"/>
      <w:marRight w:val="0"/>
      <w:marTop w:val="0"/>
      <w:marBottom w:val="0"/>
      <w:divBdr>
        <w:top w:val="none" w:sz="0" w:space="0" w:color="auto"/>
        <w:left w:val="none" w:sz="0" w:space="0" w:color="auto"/>
        <w:bottom w:val="none" w:sz="0" w:space="0" w:color="auto"/>
        <w:right w:val="none" w:sz="0" w:space="0" w:color="auto"/>
      </w:divBdr>
    </w:div>
    <w:div w:id="2129467802">
      <w:marLeft w:val="0"/>
      <w:marRight w:val="0"/>
      <w:marTop w:val="0"/>
      <w:marBottom w:val="0"/>
      <w:divBdr>
        <w:top w:val="none" w:sz="0" w:space="0" w:color="auto"/>
        <w:left w:val="none" w:sz="0" w:space="0" w:color="auto"/>
        <w:bottom w:val="none" w:sz="0" w:space="0" w:color="auto"/>
        <w:right w:val="none" w:sz="0" w:space="0" w:color="auto"/>
      </w:divBdr>
    </w:div>
    <w:div w:id="2129467803">
      <w:marLeft w:val="0"/>
      <w:marRight w:val="0"/>
      <w:marTop w:val="0"/>
      <w:marBottom w:val="0"/>
      <w:divBdr>
        <w:top w:val="none" w:sz="0" w:space="0" w:color="auto"/>
        <w:left w:val="none" w:sz="0" w:space="0" w:color="auto"/>
        <w:bottom w:val="none" w:sz="0" w:space="0" w:color="auto"/>
        <w:right w:val="none" w:sz="0" w:space="0" w:color="auto"/>
      </w:divBdr>
    </w:div>
    <w:div w:id="2129467804">
      <w:marLeft w:val="0"/>
      <w:marRight w:val="0"/>
      <w:marTop w:val="0"/>
      <w:marBottom w:val="0"/>
      <w:divBdr>
        <w:top w:val="none" w:sz="0" w:space="0" w:color="auto"/>
        <w:left w:val="none" w:sz="0" w:space="0" w:color="auto"/>
        <w:bottom w:val="none" w:sz="0" w:space="0" w:color="auto"/>
        <w:right w:val="none" w:sz="0" w:space="0" w:color="auto"/>
      </w:divBdr>
    </w:div>
    <w:div w:id="2129467805">
      <w:marLeft w:val="0"/>
      <w:marRight w:val="0"/>
      <w:marTop w:val="0"/>
      <w:marBottom w:val="0"/>
      <w:divBdr>
        <w:top w:val="none" w:sz="0" w:space="0" w:color="auto"/>
        <w:left w:val="none" w:sz="0" w:space="0" w:color="auto"/>
        <w:bottom w:val="none" w:sz="0" w:space="0" w:color="auto"/>
        <w:right w:val="none" w:sz="0" w:space="0" w:color="auto"/>
      </w:divBdr>
    </w:div>
    <w:div w:id="2129467806">
      <w:marLeft w:val="0"/>
      <w:marRight w:val="0"/>
      <w:marTop w:val="0"/>
      <w:marBottom w:val="0"/>
      <w:divBdr>
        <w:top w:val="none" w:sz="0" w:space="0" w:color="auto"/>
        <w:left w:val="none" w:sz="0" w:space="0" w:color="auto"/>
        <w:bottom w:val="none" w:sz="0" w:space="0" w:color="auto"/>
        <w:right w:val="none" w:sz="0" w:space="0" w:color="auto"/>
      </w:divBdr>
    </w:div>
    <w:div w:id="2129467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942C6-030B-4337-A6AC-E2430C32A8AB}">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5FFE75F5-EEE2-42B0-8495-656C91297131}">
  <ds:schemaRefs>
    <ds:schemaRef ds:uri="http://schemas.microsoft.com/sharepoint/v3/contenttype/forms"/>
  </ds:schemaRefs>
</ds:datastoreItem>
</file>

<file path=customXml/itemProps3.xml><?xml version="1.0" encoding="utf-8"?>
<ds:datastoreItem xmlns:ds="http://schemas.openxmlformats.org/officeDocument/2006/customXml" ds:itemID="{D5921B7C-CABE-45CD-A22D-5A18DB3E4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DFC78D-57E9-41CB-B98D-0C6F94922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1601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2021-07-13T13:59:00Z</dcterms:created>
  <dcterms:modified xsi:type="dcterms:W3CDTF">2021-10-15T05:34:00Z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